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E6" w:rsidRPr="006F42C6" w:rsidRDefault="005D38E6" w:rsidP="003C0689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5D38E6" w:rsidRPr="006F42C6" w:rsidRDefault="005D38E6" w:rsidP="003C0689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5D38E6" w:rsidRPr="006F42C6" w:rsidRDefault="005D38E6" w:rsidP="003C0689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5D38E6" w:rsidRPr="006F42C6" w:rsidRDefault="005D38E6" w:rsidP="003C0689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5D38E6" w:rsidRPr="006F42C6" w:rsidRDefault="005D38E6" w:rsidP="003C0689">
      <w:pPr>
        <w:pStyle w:val="1"/>
        <w:spacing w:before="0"/>
        <w:jc w:val="center"/>
        <w:rPr>
          <w:rFonts w:ascii="Times New Roman" w:hAnsi="Times New Roman"/>
          <w:color w:val="auto"/>
          <w:sz w:val="22"/>
          <w:szCs w:val="22"/>
        </w:rPr>
      </w:pPr>
      <w:r w:rsidRPr="006F42C6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5D38E6" w:rsidRPr="006F42C6" w:rsidRDefault="00EA010B" w:rsidP="003C0689">
      <w:pPr>
        <w:pStyle w:val="1"/>
        <w:spacing w:before="0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КАФЕДРА ГОСПИТАЛЬНОЙ</w:t>
      </w:r>
      <w:r w:rsidR="005D38E6" w:rsidRPr="006F42C6">
        <w:rPr>
          <w:rFonts w:ascii="Times New Roman" w:hAnsi="Times New Roman"/>
          <w:color w:val="auto"/>
          <w:sz w:val="22"/>
          <w:szCs w:val="22"/>
        </w:rPr>
        <w:t xml:space="preserve"> ТЕРАПИИ</w:t>
      </w:r>
      <w:r>
        <w:rPr>
          <w:rFonts w:ascii="Times New Roman" w:hAnsi="Times New Roman"/>
          <w:color w:val="auto"/>
          <w:sz w:val="22"/>
          <w:szCs w:val="22"/>
        </w:rPr>
        <w:t xml:space="preserve"> №2</w:t>
      </w:r>
    </w:p>
    <w:p w:rsidR="005D38E6" w:rsidRPr="000448B7" w:rsidRDefault="005D38E6" w:rsidP="003C0689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EA010B" w:rsidRPr="00B266FC" w:rsidTr="00EA010B">
        <w:trPr>
          <w:trHeight w:val="323"/>
        </w:trPr>
        <w:tc>
          <w:tcPr>
            <w:tcW w:w="4748" w:type="dxa"/>
          </w:tcPr>
          <w:p w:rsidR="00EA010B" w:rsidRPr="00481A97" w:rsidRDefault="00EA010B" w:rsidP="006F42C6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/>
              </w:rPr>
            </w:pPr>
            <w:r w:rsidRPr="00EA010B">
              <w:rPr>
                <w:rFonts w:ascii="Times New Roman" w:eastAsia="Times New Roman" w:hAnsi="Times New Roman"/>
                <w:bCs w:val="0"/>
                <w:lang w:val="ru-RU"/>
              </w:rPr>
              <w:t xml:space="preserve">    </w:t>
            </w:r>
          </w:p>
        </w:tc>
        <w:tc>
          <w:tcPr>
            <w:tcW w:w="160" w:type="dxa"/>
          </w:tcPr>
          <w:p w:rsidR="00EA010B" w:rsidRPr="00B266FC" w:rsidRDefault="00EA010B" w:rsidP="006F42C6">
            <w:pPr>
              <w:spacing w:line="276" w:lineRule="auto"/>
              <w:rPr>
                <w:b/>
                <w:bCs/>
              </w:rPr>
            </w:pPr>
          </w:p>
        </w:tc>
      </w:tr>
    </w:tbl>
    <w:p w:rsidR="00EA010B" w:rsidRPr="00EB76A7" w:rsidRDefault="00EA010B" w:rsidP="00EA010B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>УТВЕРЖДАЮ</w:t>
      </w:r>
    </w:p>
    <w:p w:rsidR="00EA010B" w:rsidRPr="00EB76A7" w:rsidRDefault="00EA010B" w:rsidP="00EA010B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Зав. кафедрой, профессор </w:t>
      </w:r>
    </w:p>
    <w:p w:rsidR="00EA010B" w:rsidRPr="00EB76A7" w:rsidRDefault="00EA010B" w:rsidP="00EA010B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 </w:t>
      </w:r>
      <w:r w:rsidR="00AE177B" w:rsidRPr="00AE177B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pt;height:28pt;visibility:visible">
            <v:imagedata r:id="rId5" o:title="004" croptop="39517f" cropbottom="18292f" cropleft="29788f" cropright="24717f"/>
          </v:shape>
        </w:pict>
      </w:r>
      <w:r w:rsidRPr="00EB76A7">
        <w:rPr>
          <w:noProof/>
          <w:sz w:val="24"/>
          <w:szCs w:val="24"/>
        </w:rPr>
        <w:t xml:space="preserve">  </w:t>
      </w:r>
      <w:r w:rsidRPr="00EB76A7">
        <w:rPr>
          <w:sz w:val="24"/>
          <w:szCs w:val="24"/>
        </w:rPr>
        <w:t>Бакиров Б.А.</w:t>
      </w:r>
    </w:p>
    <w:p w:rsidR="00EA010B" w:rsidRPr="00D930FF" w:rsidRDefault="00481A97" w:rsidP="00EA010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EA010B" w:rsidRPr="00EB76A7">
        <w:rPr>
          <w:sz w:val="24"/>
          <w:szCs w:val="24"/>
        </w:rPr>
        <w:t xml:space="preserve"> г.</w:t>
      </w:r>
    </w:p>
    <w:p w:rsidR="005D38E6" w:rsidRPr="00982E8D" w:rsidRDefault="005D38E6" w:rsidP="003C0689">
      <w:pPr>
        <w:pStyle w:val="4"/>
        <w:jc w:val="center"/>
        <w:rPr>
          <w:rFonts w:ascii="Times New Roman" w:hAnsi="Times New Roman"/>
          <w:sz w:val="22"/>
        </w:rPr>
      </w:pPr>
    </w:p>
    <w:p w:rsidR="005D38E6" w:rsidRPr="00A80081" w:rsidRDefault="005D38E6" w:rsidP="003C0689">
      <w:pPr>
        <w:pStyle w:val="aa"/>
        <w:rPr>
          <w:rFonts w:ascii="Times New Roman" w:hAnsi="Times New Roman"/>
          <w:sz w:val="28"/>
        </w:rPr>
      </w:pPr>
      <w:r>
        <w:t xml:space="preserve"> </w:t>
      </w:r>
    </w:p>
    <w:p w:rsidR="005D38E6" w:rsidRPr="00920659" w:rsidRDefault="005D38E6" w:rsidP="003C0689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5D38E6" w:rsidRDefault="005D38E6" w:rsidP="003C0689">
      <w:pPr>
        <w:jc w:val="center"/>
        <w:rPr>
          <w:sz w:val="24"/>
          <w:szCs w:val="24"/>
        </w:rPr>
      </w:pPr>
      <w:r w:rsidRPr="00920659">
        <w:rPr>
          <w:sz w:val="24"/>
          <w:szCs w:val="24"/>
        </w:rPr>
        <w:t xml:space="preserve">практического занятия  по </w:t>
      </w:r>
      <w:r>
        <w:rPr>
          <w:sz w:val="24"/>
          <w:szCs w:val="24"/>
        </w:rPr>
        <w:t xml:space="preserve">теме  </w:t>
      </w:r>
    </w:p>
    <w:p w:rsidR="005D38E6" w:rsidRPr="00920659" w:rsidRDefault="005D38E6" w:rsidP="003C0689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bCs/>
          <w:spacing w:val="-1"/>
          <w:sz w:val="24"/>
          <w:szCs w:val="24"/>
        </w:rPr>
        <w:t>Пневмония</w:t>
      </w:r>
      <w:r>
        <w:rPr>
          <w:sz w:val="24"/>
          <w:szCs w:val="24"/>
        </w:rPr>
        <w:t xml:space="preserve">»  </w:t>
      </w:r>
    </w:p>
    <w:p w:rsidR="005D38E6" w:rsidRDefault="005D38E6" w:rsidP="003C0689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5D38E6" w:rsidRDefault="005D38E6" w:rsidP="003C0689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</w:p>
    <w:p w:rsidR="005D38E6" w:rsidRPr="00920659" w:rsidRDefault="005D38E6" w:rsidP="003C0689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</w:p>
    <w:p w:rsidR="005D38E6" w:rsidRPr="00DA2F69" w:rsidRDefault="005D38E6" w:rsidP="003C0689">
      <w:pPr>
        <w:rPr>
          <w:rStyle w:val="a5"/>
          <w:caps/>
          <w:sz w:val="24"/>
          <w:szCs w:val="24"/>
        </w:rPr>
      </w:pPr>
      <w:r w:rsidRPr="00DA2F69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DA2F69">
        <w:rPr>
          <w:rStyle w:val="a5"/>
          <w:sz w:val="24"/>
          <w:szCs w:val="24"/>
        </w:rPr>
        <w:t xml:space="preserve"> :</w:t>
      </w:r>
      <w:proofErr w:type="gramEnd"/>
      <w:r w:rsidRPr="00DA2F69">
        <w:rPr>
          <w:rStyle w:val="a5"/>
          <w:sz w:val="24"/>
          <w:szCs w:val="24"/>
        </w:rPr>
        <w:t xml:space="preserve"> </w:t>
      </w:r>
      <w:r w:rsidRPr="00DA2F69">
        <w:rPr>
          <w:sz w:val="24"/>
          <w:szCs w:val="24"/>
        </w:rPr>
        <w:t>«Терапия» Б</w:t>
      </w:r>
      <w:proofErr w:type="gramStart"/>
      <w:r w:rsidRPr="00DA2F69">
        <w:rPr>
          <w:sz w:val="24"/>
          <w:szCs w:val="24"/>
        </w:rPr>
        <w:t>1</w:t>
      </w:r>
      <w:proofErr w:type="gramEnd"/>
      <w:r w:rsidRPr="00DA2F69">
        <w:rPr>
          <w:sz w:val="24"/>
          <w:szCs w:val="24"/>
        </w:rPr>
        <w:t>.Б1</w:t>
      </w:r>
    </w:p>
    <w:p w:rsidR="005D38E6" w:rsidRPr="00920659" w:rsidRDefault="005D38E6" w:rsidP="003C0689">
      <w:pPr>
        <w:rPr>
          <w:sz w:val="24"/>
          <w:szCs w:val="24"/>
        </w:rPr>
      </w:pPr>
      <w:r w:rsidRPr="003C0689">
        <w:rPr>
          <w:rStyle w:val="a5"/>
          <w:sz w:val="24"/>
          <w:szCs w:val="24"/>
        </w:rPr>
        <w:t>Раздел (модуль) дисциплины:</w:t>
      </w:r>
      <w:r>
        <w:rPr>
          <w:rStyle w:val="a5"/>
        </w:rPr>
        <w:t xml:space="preserve"> </w:t>
      </w:r>
      <w:r w:rsidRPr="00DA2F69">
        <w:rPr>
          <w:rStyle w:val="a5"/>
          <w:sz w:val="24"/>
          <w:szCs w:val="24"/>
        </w:rPr>
        <w:t xml:space="preserve"> </w:t>
      </w:r>
      <w:r>
        <w:rPr>
          <w:rStyle w:val="a5"/>
        </w:rPr>
        <w:t>«</w:t>
      </w:r>
      <w:r w:rsidRPr="00DA2F69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b w:val="0"/>
        </w:rPr>
        <w:t>»</w:t>
      </w:r>
      <w:r>
        <w:rPr>
          <w:rStyle w:val="a5"/>
        </w:rPr>
        <w:t xml:space="preserve"> </w:t>
      </w:r>
    </w:p>
    <w:p w:rsidR="005D38E6" w:rsidRDefault="005D38E6" w:rsidP="003C0689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5D38E6" w:rsidRDefault="005D38E6" w:rsidP="003C0689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5D38E6" w:rsidRPr="00643F1A" w:rsidRDefault="005D38E6" w:rsidP="003C068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DA2F6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Углубить и закрепить знания и умения современных  методов</w:t>
      </w:r>
      <w:r w:rsidRPr="00643F1A">
        <w:rPr>
          <w:sz w:val="24"/>
          <w:szCs w:val="24"/>
        </w:rPr>
        <w:t xml:space="preserve"> диагностик</w:t>
      </w:r>
      <w:r>
        <w:rPr>
          <w:sz w:val="24"/>
          <w:szCs w:val="24"/>
        </w:rPr>
        <w:t>и</w:t>
      </w:r>
      <w:r w:rsidRPr="00643F1A">
        <w:rPr>
          <w:sz w:val="24"/>
          <w:szCs w:val="24"/>
        </w:rPr>
        <w:t>, дифференциальной диагностик</w:t>
      </w:r>
      <w:r>
        <w:rPr>
          <w:sz w:val="24"/>
          <w:szCs w:val="24"/>
        </w:rPr>
        <w:t>и</w:t>
      </w:r>
      <w:r w:rsidRPr="00643F1A">
        <w:rPr>
          <w:sz w:val="24"/>
          <w:szCs w:val="24"/>
        </w:rPr>
        <w:t>, лечени</w:t>
      </w:r>
      <w:r>
        <w:rPr>
          <w:sz w:val="24"/>
          <w:szCs w:val="24"/>
        </w:rPr>
        <w:t>я</w:t>
      </w:r>
      <w:r w:rsidRPr="00643F1A">
        <w:rPr>
          <w:sz w:val="24"/>
          <w:szCs w:val="24"/>
        </w:rPr>
        <w:t xml:space="preserve"> и профилактик</w:t>
      </w:r>
      <w:r>
        <w:rPr>
          <w:sz w:val="24"/>
          <w:szCs w:val="24"/>
        </w:rPr>
        <w:t>и пневмонии.</w:t>
      </w:r>
      <w:r w:rsidRPr="00643F1A">
        <w:rPr>
          <w:sz w:val="24"/>
          <w:szCs w:val="24"/>
        </w:rPr>
        <w:t xml:space="preserve"> </w:t>
      </w:r>
    </w:p>
    <w:p w:rsidR="005D38E6" w:rsidRDefault="005D38E6" w:rsidP="003C06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D38E6" w:rsidRPr="00236691" w:rsidRDefault="005D38E6" w:rsidP="003C0689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Задачи занятия</w:t>
      </w:r>
      <w:r w:rsidRPr="00D4676D">
        <w:rPr>
          <w:b/>
          <w:sz w:val="24"/>
          <w:szCs w:val="24"/>
        </w:rPr>
        <w:t>:</w:t>
      </w:r>
      <w:r w:rsidRPr="00236691">
        <w:rPr>
          <w:b/>
          <w:sz w:val="24"/>
          <w:szCs w:val="24"/>
        </w:rPr>
        <w:t xml:space="preserve"> </w:t>
      </w:r>
    </w:p>
    <w:p w:rsidR="005D38E6" w:rsidRPr="00643F1A" w:rsidRDefault="005D38E6" w:rsidP="003C0689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43F1A">
        <w:rPr>
          <w:sz w:val="24"/>
          <w:szCs w:val="24"/>
        </w:rPr>
        <w:t xml:space="preserve">Дать </w:t>
      </w:r>
      <w:r>
        <w:rPr>
          <w:sz w:val="24"/>
          <w:szCs w:val="24"/>
        </w:rPr>
        <w:t xml:space="preserve">современное </w:t>
      </w:r>
      <w:r w:rsidRPr="00643F1A">
        <w:rPr>
          <w:sz w:val="24"/>
          <w:szCs w:val="24"/>
        </w:rPr>
        <w:t>определение и социально-экономическое значение пневмонии</w:t>
      </w:r>
    </w:p>
    <w:p w:rsidR="005D38E6" w:rsidRPr="00643F1A" w:rsidRDefault="005D38E6" w:rsidP="003C0689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643F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643F1A">
        <w:rPr>
          <w:sz w:val="24"/>
          <w:szCs w:val="24"/>
        </w:rPr>
        <w:t xml:space="preserve"> об этиологии, патогенезе, классификации и клинической картине пневмонии</w:t>
      </w:r>
    </w:p>
    <w:p w:rsidR="005D38E6" w:rsidRPr="00643F1A" w:rsidRDefault="005D38E6" w:rsidP="003C0689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умения и навыки п</w:t>
      </w:r>
      <w:r w:rsidRPr="00643F1A">
        <w:rPr>
          <w:sz w:val="24"/>
          <w:szCs w:val="24"/>
        </w:rPr>
        <w:t xml:space="preserve">роводить дифференциальную диагностику </w:t>
      </w:r>
      <w:r>
        <w:rPr>
          <w:sz w:val="24"/>
          <w:szCs w:val="24"/>
        </w:rPr>
        <w:t xml:space="preserve"> </w:t>
      </w:r>
      <w:r w:rsidRPr="00643F1A">
        <w:rPr>
          <w:sz w:val="24"/>
          <w:szCs w:val="24"/>
        </w:rPr>
        <w:t>пневмонии</w:t>
      </w:r>
      <w:r>
        <w:rPr>
          <w:sz w:val="24"/>
          <w:szCs w:val="24"/>
        </w:rPr>
        <w:t xml:space="preserve"> со сходными заболеваниями </w:t>
      </w:r>
    </w:p>
    <w:p w:rsidR="005D38E6" w:rsidRPr="00643F1A" w:rsidRDefault="005D38E6" w:rsidP="003C0689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643F1A">
        <w:rPr>
          <w:sz w:val="24"/>
          <w:szCs w:val="24"/>
        </w:rPr>
        <w:t xml:space="preserve">Освоить дифференцированный подход к </w:t>
      </w:r>
      <w:r>
        <w:rPr>
          <w:sz w:val="24"/>
          <w:szCs w:val="24"/>
        </w:rPr>
        <w:t xml:space="preserve">современной </w:t>
      </w:r>
      <w:r w:rsidRPr="00643F1A">
        <w:rPr>
          <w:sz w:val="24"/>
          <w:szCs w:val="24"/>
        </w:rPr>
        <w:t>терапии различных форм пневмоний</w:t>
      </w:r>
    </w:p>
    <w:p w:rsidR="005D38E6" w:rsidRPr="00643F1A" w:rsidRDefault="005D38E6" w:rsidP="003C0689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Закрепить   умения и навыки п</w:t>
      </w:r>
      <w:r w:rsidRPr="00643F1A">
        <w:rPr>
          <w:sz w:val="24"/>
          <w:szCs w:val="24"/>
        </w:rPr>
        <w:t>роводить диагностику и экстренную помощь при осложнениях пневмонии</w:t>
      </w:r>
    </w:p>
    <w:p w:rsidR="005D38E6" w:rsidRPr="00643F1A" w:rsidRDefault="005D38E6" w:rsidP="003C0689">
      <w:pPr>
        <w:jc w:val="both"/>
        <w:rPr>
          <w:sz w:val="24"/>
          <w:szCs w:val="24"/>
        </w:rPr>
      </w:pPr>
    </w:p>
    <w:p w:rsidR="005D38E6" w:rsidRPr="00643F1A" w:rsidRDefault="005D38E6" w:rsidP="00643F1A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>Формируемые компетенции</w:t>
      </w:r>
      <w:r w:rsidRPr="0052554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EA010B">
        <w:rPr>
          <w:sz w:val="24"/>
          <w:szCs w:val="24"/>
        </w:rPr>
        <w:t xml:space="preserve"> ПК-1, ПК-2, ПК-4,ПК-5,ПК-6,ПК-8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 xml:space="preserve">Продолжительность занятия: </w:t>
      </w:r>
      <w:r w:rsidRPr="00643F1A">
        <w:rPr>
          <w:sz w:val="24"/>
          <w:szCs w:val="24"/>
        </w:rPr>
        <w:t>12 часов.</w:t>
      </w:r>
    </w:p>
    <w:p w:rsidR="00EA010B" w:rsidRPr="00EA010B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>Место проведения</w:t>
      </w:r>
      <w:r w:rsidR="00EA010B" w:rsidRPr="00EA010B">
        <w:rPr>
          <w:b/>
          <w:sz w:val="24"/>
          <w:szCs w:val="24"/>
        </w:rPr>
        <w:t xml:space="preserve">: </w:t>
      </w:r>
      <w:r w:rsidR="00EA010B" w:rsidRPr="003D5596">
        <w:rPr>
          <w:sz w:val="24"/>
          <w:szCs w:val="24"/>
        </w:rPr>
        <w:t xml:space="preserve">учебная комната, терапевтическое отделение, </w:t>
      </w:r>
      <w:r w:rsidR="00EA010B" w:rsidRPr="00EB76A7">
        <w:rPr>
          <w:sz w:val="24"/>
          <w:szCs w:val="24"/>
        </w:rPr>
        <w:t>ГАУЗ РБ ГКБ №18 г. Уфа.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sz w:val="24"/>
          <w:szCs w:val="24"/>
        </w:rPr>
        <w:t xml:space="preserve">анализы крови, мочи, мокроты, спирограммы, R-граммы ОГК, ЭКГ, </w:t>
      </w:r>
      <w:proofErr w:type="spellStart"/>
      <w:r w:rsidRPr="00643F1A">
        <w:rPr>
          <w:sz w:val="24"/>
          <w:szCs w:val="24"/>
        </w:rPr>
        <w:t>мультимедийный</w:t>
      </w:r>
      <w:proofErr w:type="spellEnd"/>
      <w:r w:rsidRPr="00643F1A">
        <w:rPr>
          <w:sz w:val="24"/>
          <w:szCs w:val="24"/>
        </w:rPr>
        <w:t xml:space="preserve"> проектор, ноутбук, </w:t>
      </w:r>
      <w:proofErr w:type="spellStart"/>
      <w:r w:rsidRPr="00643F1A">
        <w:rPr>
          <w:sz w:val="24"/>
          <w:szCs w:val="24"/>
        </w:rPr>
        <w:t>негатоскоп</w:t>
      </w:r>
      <w:proofErr w:type="spellEnd"/>
      <w:r w:rsidRPr="00643F1A">
        <w:rPr>
          <w:sz w:val="24"/>
          <w:szCs w:val="24"/>
        </w:rPr>
        <w:t>, доска, медицинские карты больных с данной патологией</w:t>
      </w:r>
      <w:r w:rsidRPr="00643F1A">
        <w:rPr>
          <w:b/>
          <w:sz w:val="24"/>
          <w:szCs w:val="24"/>
        </w:rPr>
        <w:t xml:space="preserve"> </w:t>
      </w:r>
      <w:r w:rsidRPr="00643F1A">
        <w:rPr>
          <w:bCs/>
          <w:sz w:val="24"/>
          <w:szCs w:val="24"/>
        </w:rPr>
        <w:t xml:space="preserve">таблицы, мультимедийные материалы и др. </w:t>
      </w:r>
    </w:p>
    <w:p w:rsidR="005D38E6" w:rsidRPr="00643F1A" w:rsidRDefault="005D38E6" w:rsidP="00643F1A">
      <w:pPr>
        <w:pStyle w:val="a3"/>
        <w:ind w:firstLine="0"/>
      </w:pPr>
      <w:r w:rsidRPr="00643F1A">
        <w:t>Методическое оснащение:</w:t>
      </w:r>
    </w:p>
    <w:p w:rsidR="005D38E6" w:rsidRDefault="005D38E6" w:rsidP="00643F1A">
      <w:pPr>
        <w:jc w:val="both"/>
        <w:rPr>
          <w:sz w:val="24"/>
          <w:szCs w:val="24"/>
        </w:rPr>
      </w:pPr>
      <w:r w:rsidRPr="00643F1A">
        <w:rPr>
          <w:sz w:val="24"/>
          <w:szCs w:val="24"/>
        </w:rPr>
        <w:t xml:space="preserve">Иллюстративный материал: таблицы, мультимедийные слайды и др. Демонстрация 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</w:p>
    <w:p w:rsidR="005D38E6" w:rsidRPr="006F42C6" w:rsidRDefault="005D38E6" w:rsidP="00643F1A">
      <w:pPr>
        <w:jc w:val="both"/>
        <w:rPr>
          <w:sz w:val="24"/>
          <w:szCs w:val="24"/>
        </w:rPr>
      </w:pPr>
      <w:r w:rsidRPr="00643F1A">
        <w:rPr>
          <w:sz w:val="24"/>
          <w:szCs w:val="24"/>
        </w:rPr>
        <w:t>Вопросы для программированно</w:t>
      </w:r>
      <w:r>
        <w:rPr>
          <w:sz w:val="24"/>
          <w:szCs w:val="24"/>
        </w:rPr>
        <w:t>го контроля, ситуационные задач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lastRenderedPageBreak/>
        <w:t>План занятия: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</w:p>
    <w:p w:rsidR="005D38E6" w:rsidRPr="00643F1A" w:rsidRDefault="005D38E6" w:rsidP="00643F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643F1A">
        <w:rPr>
          <w:sz w:val="24"/>
          <w:szCs w:val="24"/>
        </w:rPr>
        <w:t>Вводный тестовый контроль.</w:t>
      </w:r>
    </w:p>
    <w:p w:rsidR="005D38E6" w:rsidRPr="00643F1A" w:rsidRDefault="005D38E6" w:rsidP="00643F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643F1A">
        <w:rPr>
          <w:sz w:val="24"/>
          <w:szCs w:val="24"/>
        </w:rPr>
        <w:t>Беседа по теме занятия.</w:t>
      </w:r>
    </w:p>
    <w:p w:rsidR="005D38E6" w:rsidRPr="00643F1A" w:rsidRDefault="005D38E6" w:rsidP="00643F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643F1A">
        <w:rPr>
          <w:sz w:val="24"/>
          <w:szCs w:val="24"/>
        </w:rPr>
        <w:t xml:space="preserve">Практическая работа. </w:t>
      </w:r>
    </w:p>
    <w:p w:rsidR="005D38E6" w:rsidRPr="00643F1A" w:rsidRDefault="005D38E6" w:rsidP="00643F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643F1A">
        <w:rPr>
          <w:sz w:val="24"/>
          <w:szCs w:val="24"/>
        </w:rPr>
        <w:t xml:space="preserve">Ситуационные задачи для разбора на занятии. </w:t>
      </w:r>
    </w:p>
    <w:p w:rsidR="005D38E6" w:rsidRPr="00643F1A" w:rsidRDefault="005D38E6" w:rsidP="00643F1A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643F1A">
        <w:rPr>
          <w:sz w:val="24"/>
          <w:szCs w:val="24"/>
        </w:rPr>
        <w:t>Итоговый тестовый контроль.</w:t>
      </w:r>
    </w:p>
    <w:p w:rsidR="005D38E6" w:rsidRPr="00643F1A" w:rsidRDefault="005D38E6" w:rsidP="00643F1A">
      <w:pPr>
        <w:ind w:hanging="1440"/>
        <w:jc w:val="both"/>
        <w:rPr>
          <w:b/>
          <w:sz w:val="24"/>
          <w:szCs w:val="24"/>
        </w:rPr>
      </w:pP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>Содержание занятия:</w:t>
      </w:r>
    </w:p>
    <w:p w:rsidR="005D38E6" w:rsidRPr="00643F1A" w:rsidRDefault="005D38E6" w:rsidP="00643F1A">
      <w:pPr>
        <w:jc w:val="both"/>
        <w:rPr>
          <w:sz w:val="24"/>
          <w:szCs w:val="24"/>
        </w:rPr>
      </w:pPr>
    </w:p>
    <w:p w:rsidR="005D38E6" w:rsidRPr="00643F1A" w:rsidRDefault="005D38E6" w:rsidP="00643F1A">
      <w:pPr>
        <w:jc w:val="both"/>
        <w:rPr>
          <w:sz w:val="24"/>
          <w:szCs w:val="24"/>
        </w:rPr>
      </w:pPr>
      <w:r w:rsidRPr="00643F1A">
        <w:rPr>
          <w:b/>
          <w:sz w:val="24"/>
          <w:szCs w:val="24"/>
        </w:rPr>
        <w:t>1</w:t>
      </w:r>
      <w:r w:rsidRPr="00643F1A">
        <w:rPr>
          <w:sz w:val="24"/>
          <w:szCs w:val="24"/>
        </w:rPr>
        <w:t xml:space="preserve">. </w:t>
      </w:r>
      <w:r w:rsidRPr="00643F1A">
        <w:rPr>
          <w:b/>
          <w:sz w:val="24"/>
          <w:szCs w:val="24"/>
        </w:rPr>
        <w:t>Вводный тестовый контроль</w:t>
      </w:r>
      <w:r w:rsidRPr="00643F1A">
        <w:rPr>
          <w:sz w:val="24"/>
          <w:szCs w:val="24"/>
        </w:rPr>
        <w:t xml:space="preserve">. </w:t>
      </w:r>
    </w:p>
    <w:p w:rsidR="005D38E6" w:rsidRPr="00643F1A" w:rsidRDefault="005D38E6" w:rsidP="00643F1A">
      <w:pPr>
        <w:ind w:hanging="1440"/>
        <w:jc w:val="both"/>
        <w:rPr>
          <w:sz w:val="24"/>
          <w:szCs w:val="24"/>
        </w:rPr>
      </w:pPr>
    </w:p>
    <w:p w:rsidR="005D38E6" w:rsidRPr="00643F1A" w:rsidRDefault="005D38E6" w:rsidP="00643F1A">
      <w:pPr>
        <w:jc w:val="both"/>
        <w:rPr>
          <w:sz w:val="24"/>
          <w:szCs w:val="24"/>
        </w:rPr>
      </w:pPr>
      <w:r w:rsidRPr="00643F1A">
        <w:rPr>
          <w:b/>
          <w:sz w:val="24"/>
          <w:szCs w:val="24"/>
        </w:rPr>
        <w:t>2</w:t>
      </w:r>
      <w:r w:rsidRPr="00643F1A">
        <w:rPr>
          <w:sz w:val="24"/>
          <w:szCs w:val="24"/>
        </w:rPr>
        <w:t xml:space="preserve">. </w:t>
      </w:r>
      <w:r w:rsidRPr="00643F1A">
        <w:rPr>
          <w:b/>
          <w:sz w:val="24"/>
          <w:szCs w:val="24"/>
        </w:rPr>
        <w:t>Беседа по теме занятия.</w:t>
      </w:r>
      <w:r w:rsidRPr="00643F1A">
        <w:rPr>
          <w:sz w:val="24"/>
          <w:szCs w:val="24"/>
        </w:rPr>
        <w:t xml:space="preserve"> Перечень вопросов для собеседования:</w:t>
      </w:r>
    </w:p>
    <w:p w:rsidR="005D38E6" w:rsidRPr="00643F1A" w:rsidRDefault="005D38E6" w:rsidP="00643F1A">
      <w:pPr>
        <w:ind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643F1A">
                <w:rPr>
                  <w:sz w:val="24"/>
                  <w:szCs w:val="24"/>
                  <w:lang w:val="en-US" w:eastAsia="en-US"/>
                </w:rPr>
                <w:t>I</w:t>
              </w:r>
              <w:r w:rsidRPr="00643F1A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643F1A">
              <w:rPr>
                <w:sz w:val="24"/>
                <w:szCs w:val="24"/>
                <w:lang w:eastAsia="en-US"/>
              </w:rPr>
              <w:t xml:space="preserve"> Определение и этиология пневмоний </w:t>
            </w:r>
          </w:p>
        </w:tc>
      </w:tr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643F1A">
              <w:rPr>
                <w:sz w:val="24"/>
                <w:szCs w:val="24"/>
                <w:lang w:val="en-US" w:eastAsia="en-US"/>
              </w:rPr>
              <w:t>II</w:t>
            </w:r>
            <w:r w:rsidRPr="00643F1A">
              <w:rPr>
                <w:sz w:val="24"/>
                <w:szCs w:val="24"/>
                <w:lang w:eastAsia="en-US"/>
              </w:rPr>
              <w:t>. Классификация и диагностические критерии пневмонии</w:t>
            </w:r>
          </w:p>
        </w:tc>
      </w:tr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643F1A">
              <w:rPr>
                <w:sz w:val="24"/>
                <w:szCs w:val="24"/>
                <w:lang w:val="en-US" w:eastAsia="en-US"/>
              </w:rPr>
              <w:t>III</w:t>
            </w:r>
            <w:r w:rsidRPr="00643F1A">
              <w:rPr>
                <w:sz w:val="24"/>
                <w:szCs w:val="24"/>
                <w:lang w:eastAsia="en-US"/>
              </w:rPr>
              <w:t>. Клинико-лабораторные исследования</w:t>
            </w:r>
            <w:r w:rsidRPr="00643F1A">
              <w:rPr>
                <w:sz w:val="24"/>
                <w:szCs w:val="24"/>
              </w:rPr>
              <w:t xml:space="preserve"> больных с пневмонией</w:t>
            </w:r>
          </w:p>
        </w:tc>
      </w:tr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643F1A">
              <w:rPr>
                <w:sz w:val="24"/>
                <w:szCs w:val="24"/>
                <w:lang w:val="en-US" w:eastAsia="en-US"/>
              </w:rPr>
              <w:t>IV</w:t>
            </w:r>
            <w:r w:rsidRPr="00643F1A">
              <w:rPr>
                <w:sz w:val="24"/>
                <w:szCs w:val="24"/>
                <w:lang w:eastAsia="en-US"/>
              </w:rPr>
              <w:t>. Лучевые методы диагностики пневмоний</w:t>
            </w:r>
          </w:p>
        </w:tc>
      </w:tr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 w:rsidRPr="00643F1A">
              <w:rPr>
                <w:sz w:val="24"/>
                <w:szCs w:val="24"/>
                <w:lang w:val="en-US" w:eastAsia="en-US"/>
              </w:rPr>
              <w:t xml:space="preserve">V. </w:t>
            </w:r>
            <w:r w:rsidRPr="00643F1A">
              <w:rPr>
                <w:sz w:val="24"/>
                <w:szCs w:val="24"/>
                <w:lang w:eastAsia="en-US"/>
              </w:rPr>
              <w:t>Дифференциальная диагностика пневмоний</w:t>
            </w:r>
          </w:p>
        </w:tc>
      </w:tr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643F1A">
              <w:rPr>
                <w:sz w:val="24"/>
                <w:szCs w:val="24"/>
                <w:lang w:val="en-US" w:eastAsia="en-US"/>
              </w:rPr>
              <w:t>V</w:t>
            </w:r>
            <w:r w:rsidRPr="00643F1A">
              <w:rPr>
                <w:sz w:val="24"/>
                <w:szCs w:val="24"/>
                <w:lang w:eastAsia="en-US"/>
              </w:rPr>
              <w:t>1. Лечение пневмоний</w:t>
            </w:r>
          </w:p>
        </w:tc>
      </w:tr>
      <w:tr w:rsidR="005D38E6" w:rsidRPr="00643F1A" w:rsidTr="006F42C6">
        <w:trPr>
          <w:cantSplit/>
          <w:jc w:val="center"/>
        </w:trPr>
        <w:tc>
          <w:tcPr>
            <w:tcW w:w="3686" w:type="pct"/>
          </w:tcPr>
          <w:p w:rsidR="005D38E6" w:rsidRPr="00643F1A" w:rsidRDefault="005D38E6" w:rsidP="00643F1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643F1A">
              <w:rPr>
                <w:sz w:val="24"/>
                <w:szCs w:val="24"/>
                <w:lang w:val="en-US" w:eastAsia="en-US"/>
              </w:rPr>
              <w:t>V</w:t>
            </w:r>
            <w:r w:rsidRPr="00643F1A">
              <w:rPr>
                <w:sz w:val="24"/>
                <w:szCs w:val="24"/>
                <w:lang w:eastAsia="en-US"/>
              </w:rPr>
              <w:t>11. Диагностика и лечение неотложных состояний при пневмониях</w:t>
            </w:r>
          </w:p>
        </w:tc>
      </w:tr>
    </w:tbl>
    <w:p w:rsidR="005D38E6" w:rsidRPr="00643F1A" w:rsidRDefault="005D38E6" w:rsidP="00643F1A">
      <w:pPr>
        <w:ind w:hanging="1440"/>
        <w:jc w:val="both"/>
        <w:rPr>
          <w:sz w:val="24"/>
          <w:szCs w:val="24"/>
        </w:rPr>
      </w:pP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>3. Практическая работа.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>4. Ситуационные задачи для разбора на занятии.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  <w:r w:rsidRPr="00643F1A">
        <w:rPr>
          <w:b/>
          <w:sz w:val="24"/>
          <w:szCs w:val="24"/>
        </w:rPr>
        <w:t>5. Итоговый тестовый контроль.</w:t>
      </w:r>
    </w:p>
    <w:p w:rsidR="005D38E6" w:rsidRPr="00643F1A" w:rsidRDefault="005D38E6" w:rsidP="00643F1A">
      <w:pPr>
        <w:jc w:val="both"/>
        <w:rPr>
          <w:b/>
          <w:sz w:val="24"/>
          <w:szCs w:val="24"/>
        </w:rPr>
      </w:pPr>
    </w:p>
    <w:p w:rsidR="005D38E6" w:rsidRPr="00643F1A" w:rsidRDefault="005D38E6" w:rsidP="00643F1A">
      <w:pPr>
        <w:rPr>
          <w:b/>
          <w:bCs/>
          <w:color w:val="000000"/>
          <w:sz w:val="24"/>
          <w:szCs w:val="24"/>
        </w:rPr>
      </w:pPr>
      <w:r w:rsidRPr="00643F1A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43F1A">
              <w:rPr>
                <w:b/>
                <w:bCs/>
                <w:sz w:val="24"/>
                <w:szCs w:val="24"/>
              </w:rPr>
              <w:t>Пульмонология</w:t>
            </w:r>
            <w:r w:rsidRPr="00643F1A">
              <w:rPr>
                <w:sz w:val="24"/>
                <w:szCs w:val="24"/>
              </w:rPr>
              <w:t xml:space="preserve"> : учебное пособие, рек. УМО по </w:t>
            </w:r>
            <w:proofErr w:type="spellStart"/>
            <w:r w:rsidRPr="00643F1A">
              <w:rPr>
                <w:sz w:val="24"/>
                <w:szCs w:val="24"/>
              </w:rPr>
              <w:t>мед.ифармац</w:t>
            </w:r>
            <w:proofErr w:type="spellEnd"/>
            <w:r w:rsidRPr="00643F1A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643F1A">
              <w:rPr>
                <w:sz w:val="24"/>
                <w:szCs w:val="24"/>
              </w:rPr>
              <w:t>последиплом</w:t>
            </w:r>
            <w:proofErr w:type="spellEnd"/>
            <w:r w:rsidRPr="00643F1A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643F1A">
              <w:rPr>
                <w:sz w:val="24"/>
                <w:szCs w:val="24"/>
              </w:rPr>
              <w:t>Осадчук</w:t>
            </w:r>
            <w:proofErr w:type="spellEnd"/>
            <w:r w:rsidRPr="00643F1A">
              <w:rPr>
                <w:sz w:val="24"/>
                <w:szCs w:val="24"/>
              </w:rPr>
              <w:t xml:space="preserve"> [и др.]. - М. : МИА, 2010. - 288 с. </w:t>
            </w:r>
          </w:p>
        </w:tc>
      </w:tr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43F1A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643F1A">
              <w:rPr>
                <w:sz w:val="24"/>
                <w:szCs w:val="24"/>
              </w:rPr>
              <w:t xml:space="preserve">. Краткое издание/ под ред. Акад.РАМН А. Г. </w:t>
            </w:r>
            <w:proofErr w:type="spellStart"/>
            <w:r w:rsidRPr="00643F1A">
              <w:rPr>
                <w:sz w:val="24"/>
                <w:szCs w:val="24"/>
              </w:rPr>
              <w:t>Чучалина</w:t>
            </w:r>
            <w:proofErr w:type="spellEnd"/>
            <w:r w:rsidRPr="00643F1A">
              <w:rPr>
                <w:sz w:val="24"/>
                <w:szCs w:val="24"/>
              </w:rPr>
              <w:t>. - М. :ГЭОТАР- Медиа, 2013. -768 с.</w:t>
            </w:r>
          </w:p>
        </w:tc>
      </w:tr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643F1A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643F1A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643F1A">
              <w:rPr>
                <w:sz w:val="24"/>
                <w:szCs w:val="24"/>
              </w:rPr>
              <w:t>Чучалина</w:t>
            </w:r>
            <w:proofErr w:type="spellEnd"/>
            <w:r w:rsidRPr="00643F1A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643F1A">
              <w:rPr>
                <w:sz w:val="24"/>
                <w:szCs w:val="24"/>
              </w:rPr>
              <w:t>испр</w:t>
            </w:r>
            <w:proofErr w:type="spellEnd"/>
            <w:r w:rsidRPr="00643F1A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643F1A">
              <w:rPr>
                <w:sz w:val="24"/>
                <w:szCs w:val="24"/>
              </w:rPr>
              <w:t>Литтерра</w:t>
            </w:r>
            <w:proofErr w:type="spellEnd"/>
            <w:r w:rsidRPr="00643F1A">
              <w:rPr>
                <w:sz w:val="24"/>
                <w:szCs w:val="24"/>
              </w:rPr>
              <w:t>, 2013. – 872 с.</w:t>
            </w:r>
          </w:p>
        </w:tc>
      </w:tr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43F1A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643F1A">
              <w:rPr>
                <w:sz w:val="24"/>
                <w:szCs w:val="24"/>
              </w:rPr>
              <w:t xml:space="preserve">Неотложная пульмонология : руководство / Э. К. Зильбер. - М. : </w:t>
            </w:r>
            <w:proofErr w:type="spellStart"/>
            <w:r w:rsidRPr="00643F1A">
              <w:rPr>
                <w:sz w:val="24"/>
                <w:szCs w:val="24"/>
              </w:rPr>
              <w:t>Гэотар</w:t>
            </w:r>
            <w:proofErr w:type="spellEnd"/>
            <w:r w:rsidRPr="00643F1A">
              <w:rPr>
                <w:sz w:val="24"/>
                <w:szCs w:val="24"/>
              </w:rPr>
              <w:t xml:space="preserve"> </w:t>
            </w:r>
            <w:proofErr w:type="spellStart"/>
            <w:r w:rsidRPr="00643F1A">
              <w:rPr>
                <w:sz w:val="24"/>
                <w:szCs w:val="24"/>
              </w:rPr>
              <w:t>Медиа</w:t>
            </w:r>
            <w:proofErr w:type="spellEnd"/>
            <w:r w:rsidRPr="00643F1A">
              <w:rPr>
                <w:sz w:val="24"/>
                <w:szCs w:val="24"/>
              </w:rPr>
              <w:t xml:space="preserve">, 2009. - 259 с. : граф., табл. - (Библиотека врача-специалиста. Терапия. Пульмонология). </w:t>
            </w:r>
          </w:p>
        </w:tc>
      </w:tr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43F1A">
              <w:rPr>
                <w:b/>
                <w:sz w:val="24"/>
                <w:szCs w:val="24"/>
              </w:rPr>
              <w:t xml:space="preserve">Клинические  рекомендации по диагностике, лечению и профилактике </w:t>
            </w:r>
            <w:r w:rsidRPr="00643F1A">
              <w:rPr>
                <w:sz w:val="24"/>
                <w:szCs w:val="24"/>
              </w:rPr>
              <w:t>тяжелой внебольничной пневмонии у взрослых, 2014</w:t>
            </w:r>
          </w:p>
        </w:tc>
      </w:tr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</w:tabs>
              <w:spacing w:before="100" w:beforeAutospacing="1" w:afterAutospacing="1"/>
              <w:rPr>
                <w:b/>
                <w:sz w:val="24"/>
                <w:szCs w:val="24"/>
              </w:rPr>
            </w:pPr>
            <w:r w:rsidRPr="00643F1A">
              <w:rPr>
                <w:b/>
                <w:sz w:val="24"/>
                <w:szCs w:val="24"/>
              </w:rPr>
              <w:t xml:space="preserve">Внебольничная пневмония у взрослых: </w:t>
            </w:r>
            <w:r w:rsidRPr="00643F1A">
              <w:rPr>
                <w:sz w:val="24"/>
                <w:szCs w:val="24"/>
              </w:rPr>
              <w:t>практические рекомендации по диагностике, лечению и профилактике. 2010</w:t>
            </w:r>
          </w:p>
        </w:tc>
      </w:tr>
      <w:tr w:rsidR="005D38E6" w:rsidRPr="00643F1A" w:rsidTr="006F42C6">
        <w:trPr>
          <w:trHeight w:val="288"/>
        </w:trPr>
        <w:tc>
          <w:tcPr>
            <w:tcW w:w="9468" w:type="dxa"/>
          </w:tcPr>
          <w:p w:rsidR="005D38E6" w:rsidRPr="00481A97" w:rsidRDefault="005D38E6" w:rsidP="00643F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5D38E6" w:rsidRPr="00481A97" w:rsidRDefault="005D38E6" w:rsidP="00643F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EA010B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5D38E6" w:rsidRPr="00481A97" w:rsidRDefault="005D38E6" w:rsidP="00643F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5D38E6" w:rsidRPr="00643F1A" w:rsidTr="006F42C6">
        <w:trPr>
          <w:trHeight w:val="723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643F1A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643F1A">
              <w:rPr>
                <w:b/>
                <w:bCs/>
                <w:sz w:val="24"/>
                <w:szCs w:val="24"/>
              </w:rPr>
              <w:t>, Э.</w:t>
            </w:r>
            <w:r w:rsidRPr="00643F1A">
              <w:rPr>
                <w:sz w:val="24"/>
                <w:szCs w:val="24"/>
              </w:rPr>
              <w:t xml:space="preserve"> Респираторная медицина : руководство / Э. </w:t>
            </w:r>
            <w:proofErr w:type="spellStart"/>
            <w:r w:rsidRPr="00643F1A">
              <w:rPr>
                <w:sz w:val="24"/>
                <w:szCs w:val="24"/>
              </w:rPr>
              <w:t>Бэйкер</w:t>
            </w:r>
            <w:proofErr w:type="spellEnd"/>
            <w:r w:rsidRPr="00643F1A">
              <w:rPr>
                <w:sz w:val="24"/>
                <w:szCs w:val="24"/>
              </w:rPr>
              <w:t>, Д. Лай ; пер. с англ. под ред. С. И. Овчаренко. - М. :</w:t>
            </w:r>
            <w:proofErr w:type="spellStart"/>
            <w:r w:rsidRPr="00643F1A">
              <w:rPr>
                <w:sz w:val="24"/>
                <w:szCs w:val="24"/>
              </w:rPr>
              <w:t>Гэотар</w:t>
            </w:r>
            <w:proofErr w:type="spellEnd"/>
            <w:r w:rsidRPr="00643F1A">
              <w:rPr>
                <w:sz w:val="24"/>
                <w:szCs w:val="24"/>
              </w:rPr>
              <w:t xml:space="preserve"> </w:t>
            </w:r>
            <w:proofErr w:type="spellStart"/>
            <w:r w:rsidRPr="00643F1A">
              <w:rPr>
                <w:sz w:val="24"/>
                <w:szCs w:val="24"/>
              </w:rPr>
              <w:t>Медиа</w:t>
            </w:r>
            <w:proofErr w:type="spellEnd"/>
            <w:r w:rsidRPr="00643F1A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5D38E6" w:rsidRPr="00643F1A" w:rsidTr="006F42C6">
        <w:trPr>
          <w:trHeight w:val="833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643F1A">
              <w:rPr>
                <w:b/>
                <w:bCs/>
                <w:sz w:val="24"/>
                <w:szCs w:val="24"/>
              </w:rPr>
              <w:lastRenderedPageBreak/>
              <w:t>Зиц</w:t>
            </w:r>
            <w:proofErr w:type="spellEnd"/>
            <w:r w:rsidRPr="00643F1A">
              <w:rPr>
                <w:b/>
                <w:bCs/>
                <w:sz w:val="24"/>
                <w:szCs w:val="24"/>
              </w:rPr>
              <w:t xml:space="preserve">, В. Р. </w:t>
            </w:r>
            <w:r w:rsidRPr="00643F1A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</w:t>
            </w:r>
            <w:proofErr w:type="spellStart"/>
            <w:r w:rsidRPr="00643F1A">
              <w:rPr>
                <w:sz w:val="24"/>
                <w:szCs w:val="24"/>
              </w:rPr>
              <w:t>Зиц</w:t>
            </w:r>
            <w:proofErr w:type="spellEnd"/>
            <w:r w:rsidRPr="00643F1A">
              <w:rPr>
                <w:sz w:val="24"/>
                <w:szCs w:val="24"/>
              </w:rPr>
              <w:t xml:space="preserve">, С. В. </w:t>
            </w:r>
            <w:proofErr w:type="spellStart"/>
            <w:r w:rsidRPr="00643F1A">
              <w:rPr>
                <w:sz w:val="24"/>
                <w:szCs w:val="24"/>
              </w:rPr>
              <w:t>Зиц</w:t>
            </w:r>
            <w:proofErr w:type="spellEnd"/>
            <w:r w:rsidRPr="00643F1A">
              <w:rPr>
                <w:sz w:val="24"/>
                <w:szCs w:val="24"/>
              </w:rPr>
              <w:t>. - М. :</w:t>
            </w:r>
            <w:proofErr w:type="spellStart"/>
            <w:r w:rsidRPr="00643F1A">
              <w:rPr>
                <w:sz w:val="24"/>
                <w:szCs w:val="24"/>
              </w:rPr>
              <w:t>Логосфера</w:t>
            </w:r>
            <w:proofErr w:type="spellEnd"/>
            <w:r w:rsidRPr="00643F1A">
              <w:rPr>
                <w:sz w:val="24"/>
                <w:szCs w:val="24"/>
              </w:rPr>
              <w:t xml:space="preserve">, 2009. - 146 с. </w:t>
            </w:r>
          </w:p>
        </w:tc>
      </w:tr>
      <w:tr w:rsidR="005D38E6" w:rsidRPr="00643F1A" w:rsidTr="006F42C6">
        <w:trPr>
          <w:trHeight w:val="833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643F1A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643F1A">
              <w:rPr>
                <w:sz w:val="24"/>
                <w:szCs w:val="24"/>
              </w:rPr>
              <w:t xml:space="preserve">: научное издание / Российское респираторное общество, Ассоциация медицинских обществ по качеству; под ред. А. Г. </w:t>
            </w:r>
            <w:proofErr w:type="spellStart"/>
            <w:r w:rsidRPr="00643F1A">
              <w:rPr>
                <w:sz w:val="24"/>
                <w:szCs w:val="24"/>
              </w:rPr>
              <w:t>Чучалина</w:t>
            </w:r>
            <w:proofErr w:type="spellEnd"/>
            <w:r w:rsidRPr="00643F1A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643F1A">
              <w:rPr>
                <w:sz w:val="24"/>
                <w:szCs w:val="24"/>
              </w:rPr>
              <w:t>испр</w:t>
            </w:r>
            <w:proofErr w:type="spellEnd"/>
            <w:r w:rsidRPr="00643F1A">
              <w:rPr>
                <w:sz w:val="24"/>
                <w:szCs w:val="24"/>
              </w:rPr>
              <w:t>. и доп. - М. :</w:t>
            </w:r>
            <w:proofErr w:type="spellStart"/>
            <w:r w:rsidRPr="00643F1A">
              <w:rPr>
                <w:sz w:val="24"/>
                <w:szCs w:val="24"/>
              </w:rPr>
              <w:t>Гэотар</w:t>
            </w:r>
            <w:proofErr w:type="spellEnd"/>
            <w:r w:rsidRPr="00643F1A">
              <w:rPr>
                <w:sz w:val="24"/>
                <w:szCs w:val="24"/>
              </w:rPr>
              <w:t xml:space="preserve"> </w:t>
            </w:r>
            <w:proofErr w:type="spellStart"/>
            <w:r w:rsidRPr="00643F1A">
              <w:rPr>
                <w:sz w:val="24"/>
                <w:szCs w:val="24"/>
              </w:rPr>
              <w:t>Медиа</w:t>
            </w:r>
            <w:proofErr w:type="spellEnd"/>
            <w:r w:rsidRPr="00643F1A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5D38E6" w:rsidRPr="00643F1A" w:rsidTr="006F42C6">
        <w:trPr>
          <w:trHeight w:val="1392"/>
        </w:trPr>
        <w:tc>
          <w:tcPr>
            <w:tcW w:w="9468" w:type="dxa"/>
          </w:tcPr>
          <w:p w:rsidR="005D38E6" w:rsidRPr="00643F1A" w:rsidRDefault="005D38E6" w:rsidP="00643F1A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643F1A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643F1A">
              <w:rPr>
                <w:sz w:val="24"/>
                <w:szCs w:val="24"/>
              </w:rPr>
              <w:t xml:space="preserve"> внутренних органов с примерами формулировки диагнозов :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</w:t>
            </w:r>
            <w:proofErr w:type="spellStart"/>
            <w:r w:rsidRPr="00643F1A">
              <w:rPr>
                <w:sz w:val="24"/>
                <w:szCs w:val="24"/>
              </w:rPr>
              <w:t>мед.и</w:t>
            </w:r>
            <w:proofErr w:type="spellEnd"/>
            <w:r w:rsidRPr="00643F1A">
              <w:rPr>
                <w:sz w:val="24"/>
                <w:szCs w:val="24"/>
              </w:rPr>
              <w:t xml:space="preserve"> </w:t>
            </w:r>
            <w:proofErr w:type="spellStart"/>
            <w:r w:rsidRPr="00643F1A">
              <w:rPr>
                <w:sz w:val="24"/>
                <w:szCs w:val="24"/>
              </w:rPr>
              <w:t>фармац</w:t>
            </w:r>
            <w:proofErr w:type="spellEnd"/>
            <w:r w:rsidRPr="00643F1A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643F1A">
              <w:rPr>
                <w:sz w:val="24"/>
                <w:szCs w:val="24"/>
              </w:rPr>
              <w:t>Фазлыева</w:t>
            </w:r>
            <w:proofErr w:type="spellEnd"/>
            <w:r w:rsidRPr="00643F1A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643F1A">
              <w:rPr>
                <w:sz w:val="24"/>
                <w:szCs w:val="24"/>
              </w:rPr>
              <w:t>испр</w:t>
            </w:r>
            <w:proofErr w:type="spellEnd"/>
            <w:r w:rsidRPr="00643F1A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5D38E6" w:rsidRPr="00643F1A" w:rsidRDefault="005D38E6" w:rsidP="00643F1A">
      <w:pPr>
        <w:spacing w:line="360" w:lineRule="auto"/>
        <w:rPr>
          <w:b/>
          <w:bCs/>
          <w:iCs/>
          <w:sz w:val="24"/>
          <w:szCs w:val="24"/>
        </w:rPr>
      </w:pPr>
    </w:p>
    <w:p w:rsidR="005D38E6" w:rsidRPr="00643F1A" w:rsidRDefault="005D38E6" w:rsidP="00643F1A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643F1A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5D38E6" w:rsidRPr="00643F1A" w:rsidTr="006F42C6">
        <w:trPr>
          <w:trHeight w:val="703"/>
        </w:trPr>
        <w:tc>
          <w:tcPr>
            <w:tcW w:w="8653" w:type="dxa"/>
          </w:tcPr>
          <w:p w:rsidR="005D38E6" w:rsidRPr="00643F1A" w:rsidRDefault="005D38E6" w:rsidP="00643F1A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643F1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А.В. Красильникова // Клиническая фармакология: национальное руководство / под ред. под ред. Ю.Б. Белоусова, В.Г. </w:t>
            </w:r>
            <w:proofErr w:type="spellStart"/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643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ГЭОТАР-Медиа, 2011.- Режим доступа: </w:t>
            </w:r>
            <w:hyperlink r:id="rId6" w:history="1">
              <w:r w:rsidRPr="00643F1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5D38E6" w:rsidRPr="00643F1A" w:rsidRDefault="005D38E6" w:rsidP="00643F1A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5D38E6" w:rsidRPr="00481A97" w:rsidRDefault="005D38E6" w:rsidP="00643F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EA010B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5D38E6" w:rsidRPr="00643F1A" w:rsidTr="006F42C6">
        <w:trPr>
          <w:trHeight w:val="703"/>
        </w:trPr>
        <w:tc>
          <w:tcPr>
            <w:tcW w:w="8653" w:type="dxa"/>
          </w:tcPr>
          <w:p w:rsidR="005D38E6" w:rsidRPr="00643F1A" w:rsidRDefault="005D38E6" w:rsidP="00643F1A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F1A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643F1A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</w:t>
            </w:r>
            <w:proofErr w:type="spellStart"/>
            <w:r w:rsidRPr="00643F1A">
              <w:rPr>
                <w:rFonts w:ascii="Times New Roman" w:hAnsi="Times New Roman" w:cs="Times New Roman"/>
                <w:sz w:val="24"/>
                <w:szCs w:val="24"/>
              </w:rPr>
              <w:t>Электрон.текстовые</w:t>
            </w:r>
            <w:proofErr w:type="spellEnd"/>
            <w:r w:rsidRPr="00643F1A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7" w:history="1">
              <w:r w:rsidRPr="00643F1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5D38E6" w:rsidRPr="00481A97" w:rsidRDefault="005D38E6" w:rsidP="00643F1A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EA010B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5D38E6" w:rsidRPr="00643F1A" w:rsidRDefault="005D38E6" w:rsidP="00643F1A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643F1A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5D38E6" w:rsidRPr="00643F1A" w:rsidRDefault="005D38E6" w:rsidP="00643F1A">
      <w:pPr>
        <w:rPr>
          <w:sz w:val="24"/>
          <w:szCs w:val="24"/>
        </w:rPr>
      </w:pPr>
    </w:p>
    <w:p w:rsidR="005D38E6" w:rsidRPr="00643F1A" w:rsidRDefault="005D38E6" w:rsidP="00643F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643F1A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8" w:history="1">
        <w:r w:rsidRPr="00643F1A">
          <w:rPr>
            <w:rStyle w:val="a7"/>
            <w:sz w:val="24"/>
            <w:szCs w:val="24"/>
          </w:rPr>
          <w:t>http://</w:t>
        </w:r>
        <w:r w:rsidRPr="00643F1A">
          <w:rPr>
            <w:rStyle w:val="a7"/>
            <w:sz w:val="24"/>
            <w:szCs w:val="24"/>
            <w:lang w:val="en-US"/>
          </w:rPr>
          <w:t>library</w:t>
        </w:r>
        <w:r w:rsidRPr="00643F1A">
          <w:rPr>
            <w:rStyle w:val="a7"/>
            <w:sz w:val="24"/>
            <w:szCs w:val="24"/>
          </w:rPr>
          <w:t>.</w:t>
        </w:r>
        <w:proofErr w:type="spellStart"/>
        <w:r w:rsidRPr="00643F1A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643F1A">
          <w:rPr>
            <w:rStyle w:val="a7"/>
            <w:sz w:val="24"/>
            <w:szCs w:val="24"/>
          </w:rPr>
          <w:t>.</w:t>
        </w:r>
        <w:proofErr w:type="spellStart"/>
        <w:r w:rsidRPr="00643F1A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5D38E6" w:rsidRPr="00643F1A" w:rsidRDefault="005D38E6" w:rsidP="00643F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643F1A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643F1A">
        <w:rPr>
          <w:sz w:val="24"/>
          <w:szCs w:val="24"/>
        </w:rPr>
        <w:t xml:space="preserve">  </w:t>
      </w:r>
      <w:hyperlink r:id="rId9" w:history="1">
        <w:r w:rsidRPr="00643F1A">
          <w:rPr>
            <w:rStyle w:val="a7"/>
            <w:sz w:val="24"/>
            <w:szCs w:val="24"/>
          </w:rPr>
          <w:t>http://www.consultant.ru</w:t>
        </w:r>
      </w:hyperlink>
    </w:p>
    <w:p w:rsidR="005D38E6" w:rsidRPr="00643F1A" w:rsidRDefault="005D38E6" w:rsidP="00643F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643F1A">
        <w:rPr>
          <w:sz w:val="24"/>
          <w:szCs w:val="24"/>
        </w:rPr>
        <w:t xml:space="preserve">Консультант врача   </w:t>
      </w:r>
      <w:hyperlink r:id="rId10" w:history="1">
        <w:r w:rsidRPr="00643F1A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5D38E6" w:rsidRPr="00643F1A" w:rsidRDefault="005D38E6" w:rsidP="00643F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643F1A">
        <w:rPr>
          <w:sz w:val="24"/>
          <w:szCs w:val="24"/>
        </w:rPr>
        <w:t xml:space="preserve">Электронно-библиотечная система </w:t>
      </w:r>
      <w:proofErr w:type="spellStart"/>
      <w:r w:rsidRPr="00643F1A">
        <w:rPr>
          <w:sz w:val="24"/>
          <w:szCs w:val="24"/>
        </w:rPr>
        <w:t>IPRbooks</w:t>
      </w:r>
      <w:proofErr w:type="spellEnd"/>
      <w:r w:rsidRPr="00643F1A">
        <w:rPr>
          <w:sz w:val="24"/>
          <w:szCs w:val="24"/>
        </w:rPr>
        <w:t xml:space="preserve"> </w:t>
      </w:r>
      <w:r w:rsidRPr="00643F1A">
        <w:rPr>
          <w:color w:val="0000FF"/>
          <w:sz w:val="24"/>
          <w:szCs w:val="24"/>
        </w:rPr>
        <w:t>(</w:t>
      </w:r>
      <w:proofErr w:type="spellStart"/>
      <w:r w:rsidRPr="00643F1A">
        <w:rPr>
          <w:color w:val="0000FF"/>
          <w:sz w:val="24"/>
          <w:szCs w:val="24"/>
        </w:rPr>
        <w:t>www.iprbookshop.ru</w:t>
      </w:r>
      <w:proofErr w:type="spellEnd"/>
      <w:r w:rsidRPr="00643F1A">
        <w:rPr>
          <w:color w:val="0000FF"/>
          <w:sz w:val="24"/>
          <w:szCs w:val="24"/>
        </w:rPr>
        <w:t xml:space="preserve">) </w:t>
      </w:r>
    </w:p>
    <w:p w:rsidR="005D38E6" w:rsidRPr="00643F1A" w:rsidRDefault="005D38E6" w:rsidP="00643F1A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643F1A">
        <w:rPr>
          <w:color w:val="000000"/>
          <w:sz w:val="24"/>
          <w:szCs w:val="24"/>
        </w:rPr>
        <w:t>БД научных медицинских 3</w:t>
      </w:r>
      <w:r w:rsidRPr="00643F1A">
        <w:rPr>
          <w:color w:val="000000"/>
          <w:sz w:val="24"/>
          <w:szCs w:val="24"/>
          <w:lang w:val="en-US"/>
        </w:rPr>
        <w:t>D</w:t>
      </w:r>
      <w:r w:rsidRPr="00643F1A">
        <w:rPr>
          <w:color w:val="000000"/>
          <w:sz w:val="24"/>
          <w:szCs w:val="24"/>
        </w:rPr>
        <w:t xml:space="preserve"> иллюстраций </w:t>
      </w:r>
      <w:r w:rsidRPr="00643F1A">
        <w:rPr>
          <w:color w:val="000000"/>
          <w:sz w:val="24"/>
          <w:szCs w:val="24"/>
          <w:lang w:val="en-US"/>
        </w:rPr>
        <w:t>Primal</w:t>
      </w:r>
      <w:r w:rsidRPr="00643F1A">
        <w:rPr>
          <w:color w:val="000000"/>
          <w:sz w:val="24"/>
          <w:szCs w:val="24"/>
        </w:rPr>
        <w:t xml:space="preserve"> </w:t>
      </w:r>
      <w:r w:rsidRPr="00643F1A">
        <w:rPr>
          <w:color w:val="000000"/>
          <w:sz w:val="24"/>
          <w:szCs w:val="24"/>
          <w:lang w:val="en-US"/>
        </w:rPr>
        <w:t>Pictures</w:t>
      </w:r>
      <w:r w:rsidRPr="00643F1A">
        <w:rPr>
          <w:color w:val="000000"/>
          <w:sz w:val="24"/>
          <w:szCs w:val="24"/>
        </w:rPr>
        <w:t xml:space="preserve">: </w:t>
      </w:r>
      <w:r w:rsidRPr="00643F1A">
        <w:rPr>
          <w:color w:val="000000"/>
          <w:sz w:val="24"/>
          <w:szCs w:val="24"/>
          <w:lang w:val="en-US"/>
        </w:rPr>
        <w:t>Anatomy</w:t>
      </w:r>
      <w:r w:rsidRPr="00643F1A">
        <w:rPr>
          <w:color w:val="000000"/>
          <w:sz w:val="24"/>
          <w:szCs w:val="24"/>
        </w:rPr>
        <w:t xml:space="preserve"> </w:t>
      </w:r>
      <w:r w:rsidRPr="00643F1A">
        <w:rPr>
          <w:color w:val="000000"/>
          <w:sz w:val="24"/>
          <w:szCs w:val="24"/>
          <w:lang w:val="en-US"/>
        </w:rPr>
        <w:t>Premier</w:t>
      </w:r>
      <w:r w:rsidRPr="00643F1A">
        <w:rPr>
          <w:color w:val="000000"/>
          <w:sz w:val="24"/>
          <w:szCs w:val="24"/>
        </w:rPr>
        <w:t xml:space="preserve"> </w:t>
      </w:r>
      <w:r w:rsidRPr="00643F1A">
        <w:rPr>
          <w:color w:val="000000"/>
          <w:sz w:val="24"/>
          <w:szCs w:val="24"/>
          <w:lang w:val="en-US"/>
        </w:rPr>
        <w:t>Library</w:t>
      </w:r>
      <w:r w:rsidRPr="00643F1A">
        <w:rPr>
          <w:color w:val="000000"/>
          <w:sz w:val="24"/>
          <w:szCs w:val="24"/>
        </w:rPr>
        <w:t xml:space="preserve"> </w:t>
      </w:r>
      <w:r w:rsidRPr="00643F1A">
        <w:rPr>
          <w:color w:val="000000"/>
          <w:sz w:val="24"/>
          <w:szCs w:val="24"/>
          <w:lang w:val="en-US"/>
        </w:rPr>
        <w:t>Package</w:t>
      </w:r>
      <w:r w:rsidRPr="00643F1A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1" w:history="1">
        <w:r w:rsidRPr="00643F1A">
          <w:rPr>
            <w:rStyle w:val="a7"/>
            <w:sz w:val="24"/>
            <w:szCs w:val="24"/>
          </w:rPr>
          <w:t>http://</w:t>
        </w:r>
        <w:proofErr w:type="spellStart"/>
        <w:r w:rsidRPr="00643F1A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643F1A">
          <w:rPr>
            <w:rStyle w:val="a7"/>
            <w:sz w:val="24"/>
            <w:szCs w:val="24"/>
          </w:rPr>
          <w:t>.</w:t>
        </w:r>
        <w:proofErr w:type="spellStart"/>
        <w:r w:rsidRPr="00643F1A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643F1A">
          <w:rPr>
            <w:rStyle w:val="a7"/>
            <w:sz w:val="24"/>
            <w:szCs w:val="24"/>
          </w:rPr>
          <w:t>.</w:t>
        </w:r>
        <w:r w:rsidRPr="00643F1A">
          <w:rPr>
            <w:rStyle w:val="a7"/>
            <w:sz w:val="24"/>
            <w:szCs w:val="24"/>
            <w:lang w:val="en-US"/>
          </w:rPr>
          <w:t>com</w:t>
        </w:r>
        <w:r w:rsidRPr="00643F1A">
          <w:rPr>
            <w:rStyle w:val="a7"/>
            <w:sz w:val="24"/>
            <w:szCs w:val="24"/>
          </w:rPr>
          <w:t>/</w:t>
        </w:r>
      </w:hyperlink>
    </w:p>
    <w:p w:rsidR="005D38E6" w:rsidRPr="00643F1A" w:rsidRDefault="005D38E6" w:rsidP="00643F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643F1A">
        <w:rPr>
          <w:sz w:val="24"/>
          <w:szCs w:val="24"/>
        </w:rPr>
        <w:t xml:space="preserve">«Гарант» </w:t>
      </w:r>
      <w:hyperlink r:id="rId12" w:history="1">
        <w:r w:rsidRPr="00643F1A">
          <w:rPr>
            <w:rStyle w:val="a7"/>
            <w:sz w:val="24"/>
            <w:szCs w:val="24"/>
          </w:rPr>
          <w:t>http://www.garant.ru</w:t>
        </w:r>
      </w:hyperlink>
      <w:r w:rsidRPr="00643F1A">
        <w:rPr>
          <w:sz w:val="24"/>
          <w:szCs w:val="24"/>
        </w:rPr>
        <w:t xml:space="preserve"> </w:t>
      </w:r>
    </w:p>
    <w:p w:rsidR="005D38E6" w:rsidRPr="00643F1A" w:rsidRDefault="005D38E6" w:rsidP="00643F1A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643F1A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643F1A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643F1A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643F1A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643F1A">
        <w:rPr>
          <w:rFonts w:eastAsia="TimesNewRomanPSMT"/>
          <w:color w:val="0000FF"/>
          <w:sz w:val="24"/>
          <w:szCs w:val="24"/>
        </w:rPr>
        <w:t xml:space="preserve">, </w:t>
      </w:r>
      <w:r w:rsidRPr="00643F1A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5D38E6" w:rsidRPr="00643F1A" w:rsidRDefault="005D38E6" w:rsidP="00643F1A">
      <w:pPr>
        <w:rPr>
          <w:sz w:val="24"/>
          <w:szCs w:val="24"/>
        </w:rPr>
      </w:pPr>
    </w:p>
    <w:p w:rsidR="005D38E6" w:rsidRPr="00643F1A" w:rsidRDefault="005D38E6" w:rsidP="00643F1A">
      <w:pPr>
        <w:rPr>
          <w:sz w:val="24"/>
          <w:szCs w:val="24"/>
        </w:rPr>
      </w:pPr>
    </w:p>
    <w:p w:rsidR="005D38E6" w:rsidRPr="00643F1A" w:rsidRDefault="005D38E6" w:rsidP="00643F1A">
      <w:pPr>
        <w:rPr>
          <w:sz w:val="24"/>
          <w:szCs w:val="24"/>
        </w:rPr>
      </w:pPr>
    </w:p>
    <w:p w:rsidR="005D38E6" w:rsidRPr="00643F1A" w:rsidRDefault="005D38E6" w:rsidP="00643F1A">
      <w:pPr>
        <w:rPr>
          <w:sz w:val="24"/>
          <w:szCs w:val="24"/>
        </w:rPr>
      </w:pPr>
      <w:r w:rsidRPr="00643F1A">
        <w:rPr>
          <w:sz w:val="24"/>
          <w:szCs w:val="24"/>
        </w:rPr>
        <w:t xml:space="preserve">Подпись автора методической разработки                        </w:t>
      </w:r>
      <w:r w:rsidR="00EA010B">
        <w:rPr>
          <w:sz w:val="24"/>
          <w:szCs w:val="24"/>
        </w:rPr>
        <w:t>Профессор Аскарова З.Ф.</w:t>
      </w:r>
      <w:r w:rsidR="00EA010B" w:rsidRPr="003D5596">
        <w:rPr>
          <w:sz w:val="24"/>
          <w:szCs w:val="24"/>
        </w:rPr>
        <w:t xml:space="preserve">   </w:t>
      </w:r>
      <w:r w:rsidR="00EA010B">
        <w:rPr>
          <w:sz w:val="24"/>
          <w:szCs w:val="24"/>
        </w:rPr>
        <w:t xml:space="preserve"> </w:t>
      </w:r>
      <w:r w:rsidR="00EA010B" w:rsidRPr="003D5596">
        <w:rPr>
          <w:sz w:val="24"/>
          <w:szCs w:val="24"/>
        </w:rPr>
        <w:t xml:space="preserve">  </w:t>
      </w:r>
      <w:r w:rsidRPr="00643F1A">
        <w:rPr>
          <w:sz w:val="24"/>
          <w:szCs w:val="24"/>
        </w:rPr>
        <w:t xml:space="preserve">                            </w:t>
      </w:r>
      <w:r w:rsidR="00EA010B">
        <w:rPr>
          <w:sz w:val="24"/>
          <w:szCs w:val="24"/>
        </w:rPr>
        <w:t xml:space="preserve">         </w:t>
      </w:r>
    </w:p>
    <w:p w:rsidR="005D38E6" w:rsidRPr="00643F1A" w:rsidRDefault="005D38E6" w:rsidP="00643F1A">
      <w:pPr>
        <w:rPr>
          <w:sz w:val="24"/>
          <w:szCs w:val="24"/>
        </w:rPr>
      </w:pPr>
    </w:p>
    <w:sectPr w:rsidR="005D38E6" w:rsidRPr="00643F1A" w:rsidSect="00A9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E17DF"/>
    <w:multiLevelType w:val="hybridMultilevel"/>
    <w:tmpl w:val="E83C093A"/>
    <w:lvl w:ilvl="0" w:tplc="76AACBCC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1F63DB"/>
    <w:multiLevelType w:val="hybridMultilevel"/>
    <w:tmpl w:val="FB442856"/>
    <w:lvl w:ilvl="0" w:tplc="21EA905E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52B24378"/>
    <w:multiLevelType w:val="hybridMultilevel"/>
    <w:tmpl w:val="0EEA89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CB3513"/>
    <w:multiLevelType w:val="hybridMultilevel"/>
    <w:tmpl w:val="DB78224C"/>
    <w:lvl w:ilvl="0" w:tplc="F0B0512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31A"/>
    <w:rsid w:val="000448B7"/>
    <w:rsid w:val="00180EBF"/>
    <w:rsid w:val="00236691"/>
    <w:rsid w:val="0028245B"/>
    <w:rsid w:val="002B445E"/>
    <w:rsid w:val="002E18ED"/>
    <w:rsid w:val="00334004"/>
    <w:rsid w:val="003C0689"/>
    <w:rsid w:val="00481A97"/>
    <w:rsid w:val="00525541"/>
    <w:rsid w:val="005D38E6"/>
    <w:rsid w:val="00643F1A"/>
    <w:rsid w:val="006F42C6"/>
    <w:rsid w:val="00733366"/>
    <w:rsid w:val="007B405F"/>
    <w:rsid w:val="00920659"/>
    <w:rsid w:val="00976F70"/>
    <w:rsid w:val="00982E8D"/>
    <w:rsid w:val="009F4E18"/>
    <w:rsid w:val="00A80081"/>
    <w:rsid w:val="00A92CC0"/>
    <w:rsid w:val="00AE177B"/>
    <w:rsid w:val="00B266FC"/>
    <w:rsid w:val="00BA39C1"/>
    <w:rsid w:val="00BD14B6"/>
    <w:rsid w:val="00C5195F"/>
    <w:rsid w:val="00CC33CA"/>
    <w:rsid w:val="00CF094E"/>
    <w:rsid w:val="00CF7EE0"/>
    <w:rsid w:val="00D2531A"/>
    <w:rsid w:val="00D34AAB"/>
    <w:rsid w:val="00D42DF9"/>
    <w:rsid w:val="00D4676D"/>
    <w:rsid w:val="00DA2F69"/>
    <w:rsid w:val="00DD34C3"/>
    <w:rsid w:val="00E042A5"/>
    <w:rsid w:val="00E6171E"/>
    <w:rsid w:val="00EA010B"/>
    <w:rsid w:val="00F76FC1"/>
    <w:rsid w:val="00FB2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C0689"/>
    <w:pPr>
      <w:keepNext/>
      <w:keepLines/>
      <w:spacing w:before="480"/>
      <w:outlineLvl w:val="0"/>
    </w:pPr>
    <w:rPr>
      <w:rFonts w:ascii="Calibri Light" w:eastAsia="Calibri" w:hAnsi="Calibri Light"/>
      <w:b/>
      <w:bCs/>
      <w:color w:val="2E74B5"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DD34C3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3C0689"/>
    <w:pPr>
      <w:keepNext/>
      <w:keepLines/>
      <w:spacing w:before="200"/>
      <w:outlineLvl w:val="3"/>
    </w:pPr>
    <w:rPr>
      <w:rFonts w:ascii="Calibri Light" w:eastAsia="Calibri" w:hAnsi="Calibri Light"/>
      <w:b/>
      <w:bCs/>
      <w:i/>
      <w:iCs/>
      <w:color w:val="5B9BD5"/>
      <w:lang/>
    </w:rPr>
  </w:style>
  <w:style w:type="paragraph" w:styleId="9">
    <w:name w:val="heading 9"/>
    <w:basedOn w:val="a"/>
    <w:next w:val="a"/>
    <w:link w:val="90"/>
    <w:uiPriority w:val="99"/>
    <w:qFormat/>
    <w:rsid w:val="003C0689"/>
    <w:pPr>
      <w:keepNext/>
      <w:keepLines/>
      <w:spacing w:before="200"/>
      <w:outlineLvl w:val="8"/>
    </w:pPr>
    <w:rPr>
      <w:rFonts w:ascii="Calibri Light" w:eastAsia="Calibri" w:hAnsi="Calibri Light"/>
      <w:i/>
      <w:iCs/>
      <w:color w:val="40404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0689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D34C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C0689"/>
    <w:rPr>
      <w:rFonts w:ascii="Calibri Light" w:hAnsi="Calibri Light" w:cs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3C0689"/>
    <w:rPr>
      <w:rFonts w:ascii="Calibri Light" w:hAnsi="Calibri Light" w:cs="Times New Roman"/>
      <w:i/>
      <w:iCs/>
      <w:color w:val="40404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DD34C3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DD34C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DD34C3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DD34C3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D34C3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DD34C3"/>
    <w:rPr>
      <w:rFonts w:cs="Times New Roman"/>
      <w:b/>
    </w:rPr>
  </w:style>
  <w:style w:type="character" w:styleId="a7">
    <w:name w:val="Hyperlink"/>
    <w:uiPriority w:val="99"/>
    <w:rsid w:val="00DD34C3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DD34C3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DD34C3"/>
  </w:style>
  <w:style w:type="paragraph" w:styleId="a9">
    <w:name w:val="List Paragraph"/>
    <w:basedOn w:val="a"/>
    <w:uiPriority w:val="99"/>
    <w:qFormat/>
    <w:rsid w:val="00976F70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rsid w:val="003C0689"/>
    <w:pPr>
      <w:widowControl/>
      <w:autoSpaceDE/>
      <w:autoSpaceDN/>
      <w:adjustRightInd/>
      <w:jc w:val="center"/>
    </w:pPr>
    <w:rPr>
      <w:rFonts w:ascii="Arial" w:eastAsia="Calibri" w:hAnsi="Arial"/>
      <w:b/>
      <w:lang/>
    </w:rPr>
  </w:style>
  <w:style w:type="character" w:customStyle="1" w:styleId="ab">
    <w:name w:val="Подзаголовок Знак"/>
    <w:link w:val="aa"/>
    <w:uiPriority w:val="99"/>
    <w:locked/>
    <w:rsid w:val="003C0689"/>
    <w:rPr>
      <w:rFonts w:ascii="Arial" w:hAnsi="Arial" w:cs="Arial"/>
      <w:b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334004"/>
    <w:rPr>
      <w:rFonts w:ascii="Tahoma" w:eastAsia="Calibri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locked/>
    <w:rsid w:val="0033400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bashgm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book/ISBN9785996322411.html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09169V0071.html" TargetMode="External"/><Relationship Id="rId11" Type="http://schemas.openxmlformats.org/officeDocument/2006/relationships/hyperlink" Target="http://ovidsp.ovid.com/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://www.rosmed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969</Words>
  <Characters>5529</Characters>
  <Application>Microsoft Office Word</Application>
  <DocSecurity>0</DocSecurity>
  <Lines>46</Lines>
  <Paragraphs>12</Paragraphs>
  <ScaleCrop>false</ScaleCrop>
  <Company>Microsoft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5</cp:revision>
  <cp:lastPrinted>2017-10-10T09:18:00Z</cp:lastPrinted>
  <dcterms:created xsi:type="dcterms:W3CDTF">2015-12-27T20:26:00Z</dcterms:created>
  <dcterms:modified xsi:type="dcterms:W3CDTF">2019-11-10T12:05:00Z</dcterms:modified>
</cp:coreProperties>
</file>